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</w:pPr>
      <w:r>
        <w:rPr>
          <w:color w:val="000000"/>
          <w:u w:color="000000"/>
          <w:rtl w:val="0"/>
          <w:lang w:val="en-US"/>
        </w:rPr>
        <w:t>Erika T. Wurth</w:t>
      </w:r>
      <w:r>
        <w:rPr>
          <w:color w:val="000000"/>
          <w:u w:color="000000"/>
          <w:rtl w:val="0"/>
          <w:lang w:val="en-US"/>
        </w:rPr>
        <w:t>’</w:t>
      </w:r>
      <w:r>
        <w:rPr>
          <w:color w:val="000000"/>
          <w:u w:color="000000"/>
          <w:rtl w:val="0"/>
          <w:lang w:val="en-US"/>
        </w:rPr>
        <w:t xml:space="preserve">s novel, </w:t>
      </w:r>
      <w:r>
        <w:rPr>
          <w:i w:val="1"/>
          <w:iCs w:val="1"/>
          <w:color w:val="000000"/>
          <w:u w:color="000000"/>
          <w:rtl w:val="0"/>
          <w:lang w:val="en-US"/>
        </w:rPr>
        <w:t>Crazy Horse</w:t>
      </w:r>
      <w:r>
        <w:rPr>
          <w:i w:val="1"/>
          <w:iCs w:val="1"/>
          <w:color w:val="000000"/>
          <w:u w:color="000000"/>
          <w:rtl w:val="0"/>
          <w:lang w:val="en-US"/>
        </w:rPr>
        <w:t>’</w:t>
      </w:r>
      <w:r>
        <w:rPr>
          <w:i w:val="1"/>
          <w:iCs w:val="1"/>
          <w:color w:val="000000"/>
          <w:u w:color="000000"/>
          <w:rtl w:val="0"/>
          <w:lang w:val="en-US"/>
        </w:rPr>
        <w:t>s Girlfriend</w:t>
      </w:r>
      <w:r>
        <w:rPr>
          <w:color w:val="000000"/>
          <w:u w:color="000000"/>
          <w:rtl w:val="0"/>
          <w:lang w:val="en-US"/>
        </w:rPr>
        <w:t xml:space="preserve">, was published by Curbside Splendor. Her first collection of poetry, </w:t>
      </w:r>
      <w:r>
        <w:rPr>
          <w:i w:val="1"/>
          <w:iCs w:val="1"/>
          <w:color w:val="000000"/>
          <w:u w:color="000000"/>
          <w:rtl w:val="0"/>
          <w:lang w:val="en-US"/>
        </w:rPr>
        <w:t>Indian Trains</w:t>
      </w:r>
      <w:r>
        <w:rPr>
          <w:color w:val="000000"/>
          <w:u w:color="000000"/>
          <w:rtl w:val="0"/>
          <w:lang w:val="en-US"/>
        </w:rPr>
        <w:t>, was published by The University of New Mexico</w:t>
      </w:r>
      <w:r>
        <w:rPr>
          <w:color w:val="000000"/>
          <w:u w:color="000000"/>
          <w:rtl w:val="0"/>
          <w:lang w:val="en-US"/>
        </w:rPr>
        <w:t>’</w:t>
      </w:r>
      <w:r>
        <w:rPr>
          <w:color w:val="000000"/>
          <w:u w:color="000000"/>
          <w:rtl w:val="0"/>
          <w:lang w:val="en-US"/>
        </w:rPr>
        <w:t>s West End Press and her second</w:t>
      </w:r>
      <w:r>
        <w:rPr>
          <w:color w:val="000000"/>
          <w:u w:color="000000"/>
          <w:rtl w:val="0"/>
          <w:lang w:val="en-US"/>
        </w:rPr>
        <w:t>,</w:t>
      </w:r>
      <w:r>
        <w:rPr>
          <w:color w:val="000000"/>
          <w:u w:color="000000"/>
          <w:rtl w:val="0"/>
          <w:lang w:val="en-US"/>
        </w:rPr>
        <w:t xml:space="preserve"> </w:t>
      </w:r>
      <w:r>
        <w:rPr>
          <w:i w:val="1"/>
          <w:iCs w:val="1"/>
          <w:color w:val="000000"/>
          <w:u w:color="000000"/>
          <w:rtl w:val="0"/>
          <w:lang w:val="en-US"/>
        </w:rPr>
        <w:t xml:space="preserve">A Thousand Horses Out to Sea </w:t>
      </w:r>
      <w:r>
        <w:rPr>
          <w:color w:val="000000"/>
          <w:u w:color="000000"/>
          <w:rtl w:val="0"/>
          <w:lang w:val="en-US"/>
        </w:rPr>
        <w:t>was published in 2017 by</w:t>
      </w:r>
      <w:r>
        <w:rPr>
          <w:color w:val="000000"/>
          <w:u w:color="000000"/>
          <w:rtl w:val="0"/>
          <w:lang w:val="en-US"/>
        </w:rPr>
        <w:t xml:space="preserve"> Mongrel Press. A writer of both fiction and poetry, she teaches creative writing at Western Illinois University and has been a guest writer at the Institute of American Indian Arts. Her </w:t>
      </w:r>
      <w:r>
        <w:rPr>
          <w:rtl w:val="0"/>
        </w:rPr>
        <w:t xml:space="preserve">work has appeared or is forthcoming in numerous journals, such as </w:t>
      </w:r>
      <w:r>
        <w:rPr>
          <w:i w:val="1"/>
          <w:iCs w:val="1"/>
          <w:rtl w:val="0"/>
          <w:lang w:val="en-US"/>
        </w:rPr>
        <w:t>Boulevard, Drunken Boat</w:t>
      </w:r>
      <w:r>
        <w:rPr>
          <w:rtl w:val="0"/>
        </w:rPr>
        <w:t xml:space="preserve">, and </w:t>
      </w:r>
      <w:r>
        <w:rPr>
          <w:i w:val="1"/>
          <w:iCs w:val="1"/>
          <w:rtl w:val="0"/>
          <w:lang w:val="en-US"/>
        </w:rPr>
        <w:t>South Dakota Review</w:t>
      </w:r>
      <w:r>
        <w:rPr>
          <w:rtl w:val="0"/>
        </w:rPr>
        <w:t xml:space="preserve">. She is represented by Peter Steinberg. </w:t>
      </w:r>
      <w:r>
        <w:rPr>
          <w:color w:val="000000"/>
          <w:u w:color="000000"/>
          <w:rtl w:val="0"/>
          <w:lang w:val="en-US"/>
        </w:rPr>
        <w:t xml:space="preserve">She is Apache/Chickasaw/Cherokee and was raised outside of Denver. 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